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C05" w:rsidRPr="00F84B56" w:rsidRDefault="009A7C05" w:rsidP="009A7C05">
      <w:pPr>
        <w:shd w:val="clear" w:color="auto" w:fill="FFFFFF"/>
        <w:spacing w:after="63" w:line="240" w:lineRule="auto"/>
        <w:ind w:left="369"/>
        <w:jc w:val="center"/>
        <w:rPr>
          <w:rFonts w:ascii="Times New Roman" w:eastAsia="Times New Roman" w:hAnsi="Times New Roman" w:cs="Times New Roman"/>
          <w:color w:val="181818"/>
          <w:sz w:val="24"/>
          <w:szCs w:val="24"/>
        </w:rPr>
      </w:pPr>
      <w:r w:rsidRPr="00F84B56">
        <w:rPr>
          <w:rFonts w:ascii="Times New Roman" w:eastAsia="Times New Roman" w:hAnsi="Times New Roman" w:cs="Times New Roman"/>
          <w:color w:val="181818"/>
          <w:sz w:val="24"/>
          <w:szCs w:val="24"/>
        </w:rPr>
        <w:t>Протокол № 3</w:t>
      </w:r>
    </w:p>
    <w:p w:rsidR="009A7C05" w:rsidRPr="00F84B56" w:rsidRDefault="009A7C05" w:rsidP="009A7C05">
      <w:pPr>
        <w:shd w:val="clear" w:color="auto" w:fill="FFFFFF"/>
        <w:spacing w:after="63" w:line="240" w:lineRule="auto"/>
        <w:ind w:right="7"/>
        <w:rPr>
          <w:rFonts w:ascii="Times New Roman" w:eastAsia="Times New Roman" w:hAnsi="Times New Roman" w:cs="Times New Roman"/>
          <w:b/>
          <w:color w:val="181818"/>
          <w:sz w:val="24"/>
          <w:szCs w:val="24"/>
        </w:rPr>
      </w:pPr>
      <w:r w:rsidRPr="00F84B56">
        <w:rPr>
          <w:rFonts w:ascii="Times New Roman" w:eastAsia="Times New Roman" w:hAnsi="Times New Roman" w:cs="Times New Roman"/>
          <w:b/>
          <w:color w:val="181818"/>
          <w:sz w:val="24"/>
          <w:szCs w:val="24"/>
        </w:rPr>
        <w:t xml:space="preserve">заседания МО начальных классов  МБОУ «Нижне-Нойберская СШ №2» </w:t>
      </w:r>
    </w:p>
    <w:p w:rsidR="009A7C05" w:rsidRPr="00F84B56" w:rsidRDefault="009A7C05" w:rsidP="009A7C05">
      <w:pPr>
        <w:shd w:val="clear" w:color="auto" w:fill="FFFFFF"/>
        <w:spacing w:after="63" w:line="240" w:lineRule="auto"/>
        <w:ind w:right="7"/>
        <w:rPr>
          <w:rFonts w:ascii="Times New Roman" w:eastAsia="Times New Roman" w:hAnsi="Times New Roman" w:cs="Times New Roman"/>
          <w:b/>
          <w:bCs/>
          <w:i/>
          <w:iCs/>
          <w:sz w:val="24"/>
          <w:szCs w:val="24"/>
          <w:lang w:eastAsia="en-US"/>
        </w:rPr>
      </w:pPr>
      <w:r w:rsidRPr="00F84B56">
        <w:rPr>
          <w:rFonts w:ascii="Times New Roman" w:eastAsia="Times New Roman" w:hAnsi="Times New Roman" w:cs="Times New Roman"/>
          <w:b/>
          <w:color w:val="181818"/>
          <w:sz w:val="24"/>
          <w:szCs w:val="24"/>
        </w:rPr>
        <w:t xml:space="preserve"> по </w:t>
      </w:r>
      <w:r w:rsidRPr="00F84B56">
        <w:rPr>
          <w:rFonts w:ascii="Times New Roman" w:eastAsia="Times New Roman" w:hAnsi="Times New Roman" w:cs="Times New Roman"/>
          <w:b/>
          <w:bCs/>
          <w:color w:val="000000"/>
          <w:sz w:val="24"/>
          <w:szCs w:val="24"/>
        </w:rPr>
        <w:t>теме:</w:t>
      </w:r>
      <w:r w:rsidRPr="00F84B56">
        <w:rPr>
          <w:rFonts w:ascii="Times New Roman" w:eastAsia="Times New Roman" w:hAnsi="Times New Roman" w:cs="Times New Roman"/>
          <w:b/>
          <w:bCs/>
          <w:i/>
          <w:iCs/>
          <w:spacing w:val="40"/>
          <w:sz w:val="24"/>
          <w:szCs w:val="24"/>
        </w:rPr>
        <w:t> </w:t>
      </w:r>
      <w:r w:rsidRPr="00F84B56">
        <w:rPr>
          <w:rFonts w:ascii="Times New Roman" w:eastAsia="Times New Roman" w:hAnsi="Times New Roman" w:cs="Times New Roman"/>
          <w:b/>
          <w:bCs/>
          <w:i/>
          <w:iCs/>
          <w:sz w:val="24"/>
          <w:szCs w:val="24"/>
        </w:rPr>
        <w:t>«Формирование функциональной грамотности младших</w:t>
      </w:r>
      <w:r w:rsidRPr="00F84B56">
        <w:rPr>
          <w:rFonts w:ascii="Times New Roman" w:eastAsia="Times New Roman" w:hAnsi="Times New Roman" w:cs="Times New Roman"/>
          <w:b/>
          <w:bCs/>
          <w:i/>
          <w:iCs/>
          <w:spacing w:val="-5"/>
          <w:sz w:val="24"/>
          <w:szCs w:val="24"/>
        </w:rPr>
        <w:t> </w:t>
      </w:r>
      <w:r w:rsidRPr="00F84B56">
        <w:rPr>
          <w:rFonts w:ascii="Times New Roman" w:eastAsia="Times New Roman" w:hAnsi="Times New Roman" w:cs="Times New Roman"/>
          <w:b/>
          <w:bCs/>
          <w:i/>
          <w:iCs/>
          <w:sz w:val="24"/>
          <w:szCs w:val="24"/>
        </w:rPr>
        <w:t>школьников</w:t>
      </w:r>
      <w:r w:rsidRPr="00F84B56">
        <w:rPr>
          <w:rFonts w:ascii="Times New Roman" w:eastAsia="Times New Roman" w:hAnsi="Times New Roman" w:cs="Times New Roman"/>
          <w:b/>
          <w:bCs/>
          <w:i/>
          <w:iCs/>
          <w:spacing w:val="-7"/>
          <w:sz w:val="24"/>
          <w:szCs w:val="24"/>
        </w:rPr>
        <w:t> </w:t>
      </w:r>
      <w:r w:rsidRPr="00F84B56">
        <w:rPr>
          <w:rFonts w:ascii="Times New Roman" w:eastAsia="Times New Roman" w:hAnsi="Times New Roman" w:cs="Times New Roman"/>
          <w:b/>
          <w:bCs/>
          <w:i/>
          <w:iCs/>
          <w:sz w:val="24"/>
          <w:szCs w:val="24"/>
        </w:rPr>
        <w:t>в</w:t>
      </w:r>
      <w:r w:rsidRPr="00F84B56">
        <w:rPr>
          <w:rFonts w:ascii="Times New Roman" w:eastAsia="Times New Roman" w:hAnsi="Times New Roman" w:cs="Times New Roman"/>
          <w:b/>
          <w:bCs/>
          <w:i/>
          <w:iCs/>
          <w:spacing w:val="-5"/>
          <w:sz w:val="24"/>
          <w:szCs w:val="24"/>
        </w:rPr>
        <w:t> </w:t>
      </w:r>
      <w:r w:rsidRPr="00F84B56">
        <w:rPr>
          <w:rFonts w:ascii="Times New Roman" w:eastAsia="Times New Roman" w:hAnsi="Times New Roman" w:cs="Times New Roman"/>
          <w:b/>
          <w:bCs/>
          <w:i/>
          <w:iCs/>
          <w:sz w:val="24"/>
          <w:szCs w:val="24"/>
        </w:rPr>
        <w:t>условиях</w:t>
      </w:r>
      <w:r w:rsidRPr="00F84B56">
        <w:rPr>
          <w:rFonts w:ascii="Times New Roman" w:eastAsia="Times New Roman" w:hAnsi="Times New Roman" w:cs="Times New Roman"/>
          <w:b/>
          <w:bCs/>
          <w:i/>
          <w:iCs/>
          <w:spacing w:val="-5"/>
          <w:sz w:val="24"/>
          <w:szCs w:val="24"/>
        </w:rPr>
        <w:t> </w:t>
      </w:r>
      <w:r w:rsidRPr="00F84B56">
        <w:rPr>
          <w:rFonts w:ascii="Times New Roman" w:eastAsia="Times New Roman" w:hAnsi="Times New Roman" w:cs="Times New Roman"/>
          <w:b/>
          <w:bCs/>
          <w:i/>
          <w:iCs/>
          <w:sz w:val="24"/>
          <w:szCs w:val="24"/>
        </w:rPr>
        <w:t>реализации</w:t>
      </w:r>
      <w:r w:rsidRPr="00F84B56">
        <w:rPr>
          <w:rFonts w:ascii="Times New Roman" w:eastAsia="Times New Roman" w:hAnsi="Times New Roman" w:cs="Times New Roman"/>
          <w:b/>
          <w:bCs/>
          <w:i/>
          <w:iCs/>
          <w:spacing w:val="-7"/>
          <w:sz w:val="24"/>
          <w:szCs w:val="24"/>
        </w:rPr>
        <w:t> </w:t>
      </w:r>
      <w:r w:rsidRPr="00F84B56">
        <w:rPr>
          <w:rFonts w:ascii="Times New Roman" w:eastAsia="Times New Roman" w:hAnsi="Times New Roman" w:cs="Times New Roman"/>
          <w:b/>
          <w:bCs/>
          <w:i/>
          <w:iCs/>
          <w:sz w:val="24"/>
          <w:szCs w:val="24"/>
        </w:rPr>
        <w:t>ФГОС</w:t>
      </w:r>
      <w:r w:rsidRPr="00F84B56">
        <w:rPr>
          <w:rFonts w:ascii="Times New Roman" w:eastAsia="Times New Roman" w:hAnsi="Times New Roman" w:cs="Times New Roman"/>
          <w:b/>
          <w:bCs/>
          <w:i/>
          <w:iCs/>
          <w:spacing w:val="40"/>
          <w:sz w:val="24"/>
          <w:szCs w:val="24"/>
        </w:rPr>
        <w:t> </w:t>
      </w:r>
      <w:r w:rsidRPr="00F84B56">
        <w:rPr>
          <w:rFonts w:ascii="Times New Roman" w:eastAsia="Times New Roman" w:hAnsi="Times New Roman" w:cs="Times New Roman"/>
          <w:b/>
          <w:bCs/>
          <w:i/>
          <w:iCs/>
          <w:sz w:val="24"/>
          <w:szCs w:val="24"/>
        </w:rPr>
        <w:t>НОО»</w:t>
      </w:r>
    </w:p>
    <w:p w:rsidR="009A7C05" w:rsidRPr="00F84B56" w:rsidRDefault="009A7C05" w:rsidP="009A7C05">
      <w:pPr>
        <w:shd w:val="clear" w:color="auto" w:fill="FFFFFF"/>
        <w:spacing w:after="43" w:line="235" w:lineRule="atLeast"/>
        <w:ind w:right="4"/>
        <w:jc w:val="both"/>
        <w:rPr>
          <w:rFonts w:ascii="Times New Roman" w:eastAsia="Times New Roman" w:hAnsi="Times New Roman" w:cs="Times New Roman"/>
          <w:color w:val="181818"/>
          <w:sz w:val="24"/>
          <w:szCs w:val="24"/>
        </w:rPr>
      </w:pPr>
    </w:p>
    <w:p w:rsidR="009A7C05" w:rsidRPr="00F84B56" w:rsidRDefault="009A7C05" w:rsidP="009A7C05">
      <w:pPr>
        <w:shd w:val="clear" w:color="auto" w:fill="FFFFFF"/>
        <w:spacing w:after="43" w:line="235" w:lineRule="atLeast"/>
        <w:ind w:right="4"/>
        <w:jc w:val="both"/>
        <w:rPr>
          <w:rFonts w:ascii="Times New Roman" w:eastAsia="Times New Roman" w:hAnsi="Times New Roman" w:cs="Times New Roman"/>
          <w:color w:val="181818"/>
          <w:sz w:val="24"/>
          <w:szCs w:val="24"/>
        </w:rPr>
      </w:pPr>
      <w:r w:rsidRPr="00F84B56">
        <w:rPr>
          <w:rFonts w:ascii="Times New Roman" w:eastAsia="Times New Roman" w:hAnsi="Times New Roman" w:cs="Times New Roman"/>
          <w:color w:val="181818"/>
          <w:sz w:val="24"/>
          <w:szCs w:val="24"/>
        </w:rPr>
        <w:t>Присутствовало – 14 человек</w:t>
      </w:r>
    </w:p>
    <w:p w:rsidR="009A7C05" w:rsidRPr="00F84B56" w:rsidRDefault="009A7C05" w:rsidP="009A7C05">
      <w:pPr>
        <w:shd w:val="clear" w:color="auto" w:fill="FFFFFF"/>
        <w:spacing w:after="62" w:line="240" w:lineRule="auto"/>
        <w:ind w:left="360"/>
        <w:rPr>
          <w:rFonts w:ascii="Times New Roman" w:eastAsia="Times New Roman" w:hAnsi="Times New Roman" w:cs="Times New Roman"/>
          <w:color w:val="181818"/>
          <w:sz w:val="24"/>
          <w:szCs w:val="24"/>
        </w:rPr>
      </w:pPr>
      <w:r w:rsidRPr="00F84B56">
        <w:rPr>
          <w:rFonts w:ascii="Times New Roman" w:eastAsia="Times New Roman" w:hAnsi="Times New Roman" w:cs="Times New Roman"/>
          <w:color w:val="181818"/>
          <w:sz w:val="24"/>
          <w:szCs w:val="24"/>
        </w:rPr>
        <w:t> </w:t>
      </w:r>
    </w:p>
    <w:p w:rsidR="009A7C05" w:rsidRPr="00F84B56" w:rsidRDefault="009A7C05" w:rsidP="009A7C05">
      <w:pPr>
        <w:shd w:val="clear" w:color="auto" w:fill="FFFFFF"/>
        <w:spacing w:after="0" w:line="240" w:lineRule="auto"/>
        <w:ind w:left="369" w:right="7"/>
        <w:jc w:val="center"/>
        <w:rPr>
          <w:rFonts w:ascii="Times New Roman" w:eastAsia="Times New Roman" w:hAnsi="Times New Roman" w:cs="Times New Roman"/>
          <w:color w:val="181818"/>
          <w:sz w:val="24"/>
          <w:szCs w:val="24"/>
        </w:rPr>
      </w:pPr>
      <w:r w:rsidRPr="00F84B56">
        <w:rPr>
          <w:rFonts w:ascii="Times New Roman" w:eastAsia="Times New Roman" w:hAnsi="Times New Roman" w:cs="Times New Roman"/>
          <w:color w:val="181818"/>
          <w:sz w:val="24"/>
          <w:szCs w:val="24"/>
        </w:rPr>
        <w:t>Повестка дня.</w:t>
      </w:r>
    </w:p>
    <w:p w:rsidR="009A7C05" w:rsidRPr="00F84B56" w:rsidRDefault="009A7C05" w:rsidP="009A7C05">
      <w:pPr>
        <w:shd w:val="clear" w:color="auto" w:fill="FFFFFF"/>
        <w:spacing w:after="0" w:line="240" w:lineRule="auto"/>
        <w:ind w:left="369" w:right="7"/>
        <w:jc w:val="center"/>
        <w:rPr>
          <w:rFonts w:ascii="Times New Roman" w:eastAsia="Times New Roman" w:hAnsi="Times New Roman" w:cs="Times New Roman"/>
          <w:color w:val="181818"/>
          <w:sz w:val="24"/>
          <w:szCs w:val="24"/>
        </w:rPr>
      </w:pPr>
    </w:p>
    <w:tbl>
      <w:tblPr>
        <w:tblW w:w="10229" w:type="dxa"/>
        <w:tblInd w:w="129" w:type="dxa"/>
        <w:tblLayout w:type="fixed"/>
        <w:tblCellMar>
          <w:left w:w="0" w:type="dxa"/>
          <w:right w:w="0" w:type="dxa"/>
        </w:tblCellMar>
        <w:tblLook w:val="04A0"/>
      </w:tblPr>
      <w:tblGrid>
        <w:gridCol w:w="10229"/>
      </w:tblGrid>
      <w:tr w:rsidR="009A7C05" w:rsidRPr="00F84B56" w:rsidTr="00812C4E">
        <w:trPr>
          <w:trHeight w:val="3328"/>
        </w:trPr>
        <w:tc>
          <w:tcPr>
            <w:tcW w:w="10229" w:type="dxa"/>
            <w:tcBorders>
              <w:top w:val="nil"/>
              <w:left w:val="nil"/>
              <w:bottom w:val="nil"/>
              <w:right w:val="single" w:sz="8" w:space="0" w:color="000000"/>
            </w:tcBorders>
            <w:hideMark/>
          </w:tcPr>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1.</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Опыт</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z w:val="24"/>
                <w:szCs w:val="24"/>
              </w:rPr>
              <w:t>работы</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учителей по</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формированию </w:t>
            </w:r>
            <w:r w:rsidRPr="00F84B56">
              <w:rPr>
                <w:rFonts w:ascii="Times New Roman" w:eastAsia="Times New Roman" w:hAnsi="Times New Roman" w:cs="Times New Roman"/>
                <w:spacing w:val="-2"/>
                <w:sz w:val="24"/>
                <w:szCs w:val="24"/>
              </w:rPr>
              <w:t>функциональной</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грамотности</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на</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уроках</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pacing w:val="-2"/>
                <w:sz w:val="24"/>
                <w:szCs w:val="24"/>
              </w:rPr>
              <w:t>математики</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2.</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Опыт</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z w:val="24"/>
                <w:szCs w:val="24"/>
              </w:rPr>
              <w:t>работы</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учителей по</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формированию </w:t>
            </w:r>
            <w:r w:rsidRPr="00F84B56">
              <w:rPr>
                <w:rFonts w:ascii="Times New Roman" w:eastAsia="Times New Roman" w:hAnsi="Times New Roman" w:cs="Times New Roman"/>
                <w:spacing w:val="-2"/>
                <w:sz w:val="24"/>
                <w:szCs w:val="24"/>
              </w:rPr>
              <w:t>функциональной</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грамотности</w:t>
            </w:r>
            <w:r w:rsidRPr="00F84B56">
              <w:rPr>
                <w:rFonts w:ascii="Times New Roman" w:eastAsia="Times New Roman" w:hAnsi="Times New Roman" w:cs="Times New Roman"/>
                <w:spacing w:val="-4"/>
                <w:sz w:val="24"/>
                <w:szCs w:val="24"/>
              </w:rPr>
              <w:t> </w:t>
            </w:r>
            <w:r w:rsidRPr="00F84B56">
              <w:rPr>
                <w:rFonts w:ascii="Times New Roman" w:eastAsia="Times New Roman" w:hAnsi="Times New Roman" w:cs="Times New Roman"/>
                <w:sz w:val="24"/>
                <w:szCs w:val="24"/>
              </w:rPr>
              <w:t>на</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уроках русского</w:t>
            </w:r>
            <w:r w:rsidRPr="00F84B56">
              <w:rPr>
                <w:rFonts w:ascii="Times New Roman" w:eastAsia="Times New Roman" w:hAnsi="Times New Roman" w:cs="Times New Roman"/>
                <w:spacing w:val="-2"/>
                <w:sz w:val="24"/>
                <w:szCs w:val="24"/>
              </w:rPr>
              <w:t> языка</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3.</w:t>
            </w:r>
            <w:r w:rsidRPr="00F84B56">
              <w:rPr>
                <w:rFonts w:ascii="Times New Roman" w:eastAsia="Times New Roman" w:hAnsi="Times New Roman" w:cs="Times New Roman"/>
                <w:spacing w:val="57"/>
                <w:sz w:val="24"/>
                <w:szCs w:val="24"/>
              </w:rPr>
              <w:t> </w:t>
            </w:r>
            <w:r w:rsidRPr="00F84B56">
              <w:rPr>
                <w:rFonts w:ascii="Times New Roman" w:eastAsia="Times New Roman" w:hAnsi="Times New Roman" w:cs="Times New Roman"/>
                <w:sz w:val="24"/>
                <w:szCs w:val="24"/>
              </w:rPr>
              <w:t>Опыт</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z w:val="24"/>
                <w:szCs w:val="24"/>
              </w:rPr>
              <w:t>работы</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учителей</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z w:val="24"/>
                <w:szCs w:val="24"/>
              </w:rPr>
              <w:t>по</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z w:val="24"/>
                <w:szCs w:val="24"/>
              </w:rPr>
              <w:t>формированию </w:t>
            </w:r>
            <w:r w:rsidRPr="00F84B56">
              <w:rPr>
                <w:rFonts w:ascii="Times New Roman" w:eastAsia="Times New Roman" w:hAnsi="Times New Roman" w:cs="Times New Roman"/>
                <w:spacing w:val="-2"/>
                <w:sz w:val="24"/>
                <w:szCs w:val="24"/>
              </w:rPr>
              <w:t>функциональной</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грамотности</w:t>
            </w:r>
            <w:r w:rsidRPr="00F84B56">
              <w:rPr>
                <w:rFonts w:ascii="Times New Roman" w:eastAsia="Times New Roman" w:hAnsi="Times New Roman" w:cs="Times New Roman"/>
                <w:spacing w:val="-3"/>
                <w:sz w:val="24"/>
                <w:szCs w:val="24"/>
              </w:rPr>
              <w:t> </w:t>
            </w:r>
            <w:r w:rsidRPr="00F84B56">
              <w:rPr>
                <w:rFonts w:ascii="Times New Roman" w:eastAsia="Times New Roman" w:hAnsi="Times New Roman" w:cs="Times New Roman"/>
                <w:sz w:val="24"/>
                <w:szCs w:val="24"/>
              </w:rPr>
              <w:t>на</w:t>
            </w:r>
            <w:r w:rsidRPr="00F84B56">
              <w:rPr>
                <w:rFonts w:ascii="Times New Roman" w:eastAsia="Times New Roman" w:hAnsi="Times New Roman" w:cs="Times New Roman"/>
                <w:spacing w:val="-3"/>
                <w:sz w:val="24"/>
                <w:szCs w:val="24"/>
              </w:rPr>
              <w:t> </w:t>
            </w:r>
            <w:r w:rsidRPr="00F84B56">
              <w:rPr>
                <w:rFonts w:ascii="Times New Roman" w:eastAsia="Times New Roman" w:hAnsi="Times New Roman" w:cs="Times New Roman"/>
                <w:sz w:val="24"/>
                <w:szCs w:val="24"/>
              </w:rPr>
              <w:t>уроках литературного</w:t>
            </w:r>
            <w:r w:rsidRPr="00F84B56">
              <w:rPr>
                <w:rFonts w:ascii="Times New Roman" w:eastAsia="Times New Roman" w:hAnsi="Times New Roman" w:cs="Times New Roman"/>
                <w:spacing w:val="-3"/>
                <w:sz w:val="24"/>
                <w:szCs w:val="24"/>
              </w:rPr>
              <w:t> </w:t>
            </w:r>
            <w:r w:rsidRPr="00F84B56">
              <w:rPr>
                <w:rFonts w:ascii="Times New Roman" w:eastAsia="Times New Roman" w:hAnsi="Times New Roman" w:cs="Times New Roman"/>
                <w:spacing w:val="-2"/>
                <w:sz w:val="24"/>
                <w:szCs w:val="24"/>
              </w:rPr>
              <w:t>чтения</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4.</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Опыт</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z w:val="24"/>
                <w:szCs w:val="24"/>
              </w:rPr>
              <w:t>работы</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учителей по</w:t>
            </w:r>
            <w:r w:rsidRPr="00F84B56">
              <w:rPr>
                <w:rFonts w:ascii="Times New Roman" w:eastAsia="Times New Roman" w:hAnsi="Times New Roman" w:cs="Times New Roman"/>
                <w:spacing w:val="-2"/>
                <w:sz w:val="24"/>
                <w:szCs w:val="24"/>
              </w:rPr>
              <w:t> </w:t>
            </w:r>
            <w:r w:rsidRPr="00F84B56">
              <w:rPr>
                <w:rFonts w:ascii="Times New Roman" w:eastAsia="Times New Roman" w:hAnsi="Times New Roman" w:cs="Times New Roman"/>
                <w:sz w:val="24"/>
                <w:szCs w:val="24"/>
              </w:rPr>
              <w:t>формированию </w:t>
            </w:r>
            <w:r w:rsidRPr="00F84B56">
              <w:rPr>
                <w:rFonts w:ascii="Times New Roman" w:eastAsia="Times New Roman" w:hAnsi="Times New Roman" w:cs="Times New Roman"/>
                <w:spacing w:val="-2"/>
                <w:sz w:val="24"/>
                <w:szCs w:val="24"/>
              </w:rPr>
              <w:t>функциональной</w:t>
            </w:r>
          </w:p>
          <w:p w:rsidR="009A7C05" w:rsidRPr="00F84B56" w:rsidRDefault="009A7C05" w:rsidP="00812C4E">
            <w:pPr>
              <w:spacing w:after="0" w:line="268" w:lineRule="atLeast"/>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грамотности</w:t>
            </w:r>
            <w:r w:rsidRPr="00F84B56">
              <w:rPr>
                <w:rFonts w:ascii="Times New Roman" w:eastAsia="Times New Roman" w:hAnsi="Times New Roman" w:cs="Times New Roman"/>
                <w:spacing w:val="-3"/>
                <w:sz w:val="24"/>
                <w:szCs w:val="24"/>
              </w:rPr>
              <w:t> </w:t>
            </w:r>
            <w:r w:rsidRPr="00F84B56">
              <w:rPr>
                <w:rFonts w:ascii="Times New Roman" w:eastAsia="Times New Roman" w:hAnsi="Times New Roman" w:cs="Times New Roman"/>
                <w:sz w:val="24"/>
                <w:szCs w:val="24"/>
              </w:rPr>
              <w:t>на</w:t>
            </w:r>
            <w:r w:rsidRPr="00F84B56">
              <w:rPr>
                <w:rFonts w:ascii="Times New Roman" w:eastAsia="Times New Roman" w:hAnsi="Times New Roman" w:cs="Times New Roman"/>
                <w:spacing w:val="-3"/>
                <w:sz w:val="24"/>
                <w:szCs w:val="24"/>
              </w:rPr>
              <w:t> </w:t>
            </w:r>
            <w:r w:rsidRPr="00F84B56">
              <w:rPr>
                <w:rFonts w:ascii="Times New Roman" w:eastAsia="Times New Roman" w:hAnsi="Times New Roman" w:cs="Times New Roman"/>
                <w:sz w:val="24"/>
                <w:szCs w:val="24"/>
              </w:rPr>
              <w:t>уроках окружающего</w:t>
            </w:r>
            <w:r w:rsidRPr="00F84B56">
              <w:rPr>
                <w:rFonts w:ascii="Times New Roman" w:eastAsia="Times New Roman" w:hAnsi="Times New Roman" w:cs="Times New Roman"/>
                <w:spacing w:val="-1"/>
                <w:sz w:val="24"/>
                <w:szCs w:val="24"/>
              </w:rPr>
              <w:t> </w:t>
            </w:r>
            <w:r w:rsidRPr="00F84B56">
              <w:rPr>
                <w:rFonts w:ascii="Times New Roman" w:eastAsia="Times New Roman" w:hAnsi="Times New Roman" w:cs="Times New Roman"/>
                <w:spacing w:val="-4"/>
                <w:sz w:val="24"/>
                <w:szCs w:val="24"/>
              </w:rPr>
              <w:t>мира</w:t>
            </w:r>
          </w:p>
          <w:p w:rsidR="009A7C05" w:rsidRPr="00F84B56" w:rsidRDefault="009A7C05" w:rsidP="00812C4E">
            <w:pPr>
              <w:spacing w:after="0" w:line="273" w:lineRule="atLeast"/>
              <w:rPr>
                <w:rFonts w:ascii="Times New Roman" w:eastAsia="Times New Roman" w:hAnsi="Times New Roman" w:cs="Times New Roman"/>
                <w:sz w:val="24"/>
                <w:szCs w:val="24"/>
              </w:rPr>
            </w:pPr>
            <w:r w:rsidRPr="00F84B56">
              <w:rPr>
                <w:rFonts w:ascii="Times New Roman" w:eastAsia="Times New Roman" w:hAnsi="Times New Roman" w:cs="Times New Roman"/>
                <w:b/>
                <w:bCs/>
                <w:i/>
                <w:iCs/>
                <w:sz w:val="24"/>
                <w:szCs w:val="24"/>
              </w:rPr>
              <w:t>Рабочие</w:t>
            </w:r>
            <w:r w:rsidRPr="00F84B56">
              <w:rPr>
                <w:rFonts w:ascii="Times New Roman" w:eastAsia="Times New Roman" w:hAnsi="Times New Roman" w:cs="Times New Roman"/>
                <w:b/>
                <w:bCs/>
                <w:i/>
                <w:iCs/>
                <w:spacing w:val="-3"/>
                <w:sz w:val="24"/>
                <w:szCs w:val="24"/>
              </w:rPr>
              <w:t> </w:t>
            </w:r>
            <w:r w:rsidRPr="00F84B56">
              <w:rPr>
                <w:rFonts w:ascii="Times New Roman" w:eastAsia="Times New Roman" w:hAnsi="Times New Roman" w:cs="Times New Roman"/>
                <w:b/>
                <w:bCs/>
                <w:i/>
                <w:iCs/>
                <w:spacing w:val="-2"/>
                <w:sz w:val="24"/>
                <w:szCs w:val="24"/>
              </w:rPr>
              <w:t>вопросы:</w:t>
            </w:r>
          </w:p>
          <w:p w:rsidR="009A7C05" w:rsidRPr="00F84B56" w:rsidRDefault="009A7C05" w:rsidP="00812C4E">
            <w:pPr>
              <w:spacing w:after="0" w:line="240" w:lineRule="auto"/>
              <w:ind w:right="1703"/>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      Анализ</w:t>
            </w:r>
            <w:r w:rsidRPr="00F84B56">
              <w:rPr>
                <w:rFonts w:ascii="Times New Roman" w:eastAsia="Times New Roman" w:hAnsi="Times New Roman" w:cs="Times New Roman"/>
                <w:spacing w:val="-8"/>
                <w:sz w:val="24"/>
                <w:szCs w:val="24"/>
              </w:rPr>
              <w:t> </w:t>
            </w:r>
            <w:r w:rsidRPr="00F84B56">
              <w:rPr>
                <w:rFonts w:ascii="Times New Roman" w:eastAsia="Times New Roman" w:hAnsi="Times New Roman" w:cs="Times New Roman"/>
                <w:sz w:val="24"/>
                <w:szCs w:val="24"/>
              </w:rPr>
              <w:t>итогов</w:t>
            </w:r>
            <w:r w:rsidRPr="00F84B56">
              <w:rPr>
                <w:rFonts w:ascii="Times New Roman" w:eastAsia="Times New Roman" w:hAnsi="Times New Roman" w:cs="Times New Roman"/>
                <w:spacing w:val="-11"/>
                <w:sz w:val="24"/>
                <w:szCs w:val="24"/>
              </w:rPr>
              <w:t> </w:t>
            </w:r>
            <w:r w:rsidRPr="00F84B56">
              <w:rPr>
                <w:rFonts w:ascii="Times New Roman" w:eastAsia="Times New Roman" w:hAnsi="Times New Roman" w:cs="Times New Roman"/>
                <w:sz w:val="24"/>
                <w:szCs w:val="24"/>
              </w:rPr>
              <w:t>контрольных</w:t>
            </w:r>
            <w:r w:rsidRPr="00F84B56">
              <w:rPr>
                <w:rFonts w:ascii="Times New Roman" w:eastAsia="Times New Roman" w:hAnsi="Times New Roman" w:cs="Times New Roman"/>
                <w:spacing w:val="-6"/>
                <w:sz w:val="24"/>
                <w:szCs w:val="24"/>
              </w:rPr>
              <w:t> </w:t>
            </w:r>
            <w:r w:rsidRPr="00F84B56">
              <w:rPr>
                <w:rFonts w:ascii="Times New Roman" w:eastAsia="Times New Roman" w:hAnsi="Times New Roman" w:cs="Times New Roman"/>
                <w:sz w:val="24"/>
                <w:szCs w:val="24"/>
              </w:rPr>
              <w:t>работ</w:t>
            </w:r>
            <w:r w:rsidRPr="00F84B56">
              <w:rPr>
                <w:rFonts w:ascii="Times New Roman" w:eastAsia="Times New Roman" w:hAnsi="Times New Roman" w:cs="Times New Roman"/>
                <w:spacing w:val="-8"/>
                <w:sz w:val="24"/>
                <w:szCs w:val="24"/>
              </w:rPr>
              <w:t> </w:t>
            </w:r>
            <w:r w:rsidRPr="00F84B56">
              <w:rPr>
                <w:rFonts w:ascii="Times New Roman" w:eastAsia="Times New Roman" w:hAnsi="Times New Roman" w:cs="Times New Roman"/>
                <w:sz w:val="24"/>
                <w:szCs w:val="24"/>
              </w:rPr>
              <w:t>по</w:t>
            </w:r>
            <w:r w:rsidRPr="00F84B56">
              <w:rPr>
                <w:rFonts w:ascii="Times New Roman" w:eastAsia="Times New Roman" w:hAnsi="Times New Roman" w:cs="Times New Roman"/>
                <w:spacing w:val="-8"/>
                <w:sz w:val="24"/>
                <w:szCs w:val="24"/>
              </w:rPr>
              <w:t> </w:t>
            </w:r>
            <w:r w:rsidRPr="00F84B56">
              <w:rPr>
                <w:rFonts w:ascii="Times New Roman" w:eastAsia="Times New Roman" w:hAnsi="Times New Roman" w:cs="Times New Roman"/>
                <w:sz w:val="24"/>
                <w:szCs w:val="24"/>
              </w:rPr>
              <w:t>русскому языку и математике за 1-е полугодие.</w:t>
            </w:r>
          </w:p>
          <w:p w:rsidR="009A7C05" w:rsidRPr="00F84B56" w:rsidRDefault="009A7C05" w:rsidP="00812C4E">
            <w:pPr>
              <w:spacing w:after="0" w:line="264" w:lineRule="atLeast"/>
              <w:ind w:left="363"/>
              <w:rPr>
                <w:rFonts w:ascii="Times New Roman" w:eastAsia="Times New Roman" w:hAnsi="Times New Roman" w:cs="Times New Roman"/>
                <w:spacing w:val="-2"/>
                <w:sz w:val="24"/>
                <w:szCs w:val="24"/>
              </w:rPr>
            </w:pPr>
            <w:r w:rsidRPr="00F84B56">
              <w:rPr>
                <w:rFonts w:ascii="Times New Roman" w:eastAsia="Times New Roman" w:hAnsi="Times New Roman" w:cs="Times New Roman"/>
                <w:sz w:val="24"/>
                <w:szCs w:val="24"/>
              </w:rPr>
              <w:t>-      </w:t>
            </w:r>
            <w:r w:rsidRPr="00F84B56">
              <w:rPr>
                <w:rFonts w:ascii="Times New Roman" w:eastAsia="Times New Roman" w:hAnsi="Times New Roman" w:cs="Times New Roman"/>
                <w:spacing w:val="-2"/>
                <w:sz w:val="24"/>
                <w:szCs w:val="24"/>
              </w:rPr>
              <w:t>Разное</w:t>
            </w:r>
          </w:p>
          <w:p w:rsidR="00F84B56" w:rsidRPr="00F84B56" w:rsidRDefault="00F84B56" w:rsidP="00812C4E">
            <w:pPr>
              <w:spacing w:after="0" w:line="264" w:lineRule="atLeast"/>
              <w:ind w:left="363"/>
              <w:rPr>
                <w:rFonts w:ascii="Times New Roman" w:eastAsia="Times New Roman" w:hAnsi="Times New Roman" w:cs="Times New Roman"/>
                <w:sz w:val="24"/>
                <w:szCs w:val="24"/>
              </w:rPr>
            </w:pPr>
          </w:p>
        </w:tc>
      </w:tr>
    </w:tbl>
    <w:p w:rsidR="009A7C05" w:rsidRPr="00F84B56" w:rsidRDefault="00F84B56" w:rsidP="009A7C05">
      <w:pPr>
        <w:pStyle w:val="a3"/>
        <w:shd w:val="clear" w:color="auto" w:fill="FFFFFF"/>
        <w:spacing w:before="0" w:beforeAutospacing="0" w:after="150" w:afterAutospacing="0"/>
        <w:rPr>
          <w:color w:val="000000"/>
        </w:rPr>
      </w:pPr>
      <w:r w:rsidRPr="00F84B56">
        <w:rPr>
          <w:color w:val="000000"/>
        </w:rPr>
        <w:t xml:space="preserve">  </w:t>
      </w:r>
      <w:r w:rsidR="009A7C05" w:rsidRPr="00F84B56">
        <w:rPr>
          <w:color w:val="000000"/>
        </w:rPr>
        <w:t xml:space="preserve">Слушали: выступление учителя начальных классов </w:t>
      </w:r>
      <w:r w:rsidRPr="00F84B56">
        <w:rPr>
          <w:color w:val="000000"/>
        </w:rPr>
        <w:t>Джабраилову Л.Я. ,</w:t>
      </w:r>
      <w:r w:rsidR="009A7C05" w:rsidRPr="00F84B56">
        <w:rPr>
          <w:color w:val="000000"/>
        </w:rPr>
        <w:t>которая рассказала присутствующим о том, что функциональная грамотность – это способность человека вступать в отношения с внешней средой и максимально быстро адаптироваться и функционировать в ней.</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Изменения в мире задали новые параметры обучения и воспитания, потребовали кардинального пересмотра целей, результатов образования, традиционных методов преподавания, систем оценки достигнутых результатов.</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В международном исследовании образовательных достижений учащихся PISA, которое с 2000 года трижды проходило более чем в тридцати странах мира, российские школьники ни разу не поднялись выше 27-го места. Это свидетельствует об очень низком уровне их компетентности, не означая, однако, что наши школьники мало знают или, что их плохо учат. Знаний у них достаточно, и учат их по-прежнему в большинстве случаев хорошо. Но учат не совсем тому, что необходимо современному человеку. Российская школа, верная своим традициям, наполняет головы своих учеников валом информации. А вот умению самостоятельно выявлять проблему, находить способы ее решения, гибко реагировать на новые вводные – то есть применять на практике полученные теоретические знания, опираясь при этом на собственный жизненный опыт, российских школьников не учат. </w:t>
      </w:r>
      <w:r w:rsidRPr="00F84B56">
        <w:rPr>
          <w:i/>
          <w:iCs/>
          <w:color w:val="000000"/>
        </w:rPr>
        <w:t>Понятие «функциональная грамотность» в последнее время приобрело значительную актуальность и новое содержание в связи с разработкой проблемы развития функциональной грамотности.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Таким образом, развитие функциональной грамотности в настоящее является актуальной задачей педагога. </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Функциональная грамотность - сюда входят способности свободно использовать навыки чтения и письма в целях получения информации из текста и в целях передачи такой информации в реальном общении, общении при помощи текстов и других сообщений.</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Функциональная грамотность – явление метапредметное, и поэтому она формируется при изучении всех школьных дисциплин, начиная с начальной школы, где идёт интенсивное обучение различным видам речевой деятельности - письму и чтению, говорению и слушанию. Каждое конкретное действие педагога и учеников на уроке должно работать на конечный результат</w:t>
      </w:r>
      <w:r w:rsidRPr="00F84B56">
        <w:rPr>
          <w:i/>
          <w:iCs/>
          <w:color w:val="000000"/>
        </w:rPr>
        <w:t>.</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Выделяется несколько основных видов функциональной грамотности: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xml:space="preserve">- коммуникативная грамотность, предполагающая свободное владение всеми видами речевой деятельности; способность адекватно понимать чужую устную и письменную речь; самостоятельно </w:t>
      </w:r>
      <w:r w:rsidRPr="00F84B56">
        <w:rPr>
          <w:color w:val="000000"/>
        </w:rPr>
        <w:lastRenderedPageBreak/>
        <w:t>выражать свои мысли в устной и письменной речи, а также компьютерной, которая совмещает признаки устной и письменной форм речи;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информационная грамотность - умение осуществлять поиск информации в учебниках и в справочной литературе, извлекать информацию из Интернета и компакт-дисков учебного содержания, а также из других различных источников, перерабатывать и систематизировать информацию и представлять ее разными способами;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деятельностная грамотность - это проявление организационных умений (регулятивные УУД) и навыков, а именно способности ставить и словесно формулировать цель деятельности, планировать и при необходимости изменять ее, словесно аргументируя эти изменения, осуществлять самоконтроль, самооценку, самокоррекцию.</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ФГОС требует овладения всеми видами функциональной грамотности.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Проблема формирования функциональной грамотности актуальна для младших школьников.</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Основы функциональной грамотности закладываются в начальных классах. Анализ результатов ВПР в 4 классе:</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недостаточно владеют смысловым чтением;</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не справляются с задачами на интерпретацию информации;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затрудняются в решении задач, требующих анализа и обобщения;</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не умеют высказывать предположения, строить доказательства.</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На формирование функциональной грамотности детей младшего школьного возраста направлен русский язык как учебный предмет.</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На уроках русского языка основными умениями являются умение работать с текстом, а также умение владеть устной и письменной речью. Эти умения выступают не только как специальные учебные умения, но и как УУД, необходимые для изучения всех остальных предметов в школе, поэтому необходимо развивать функционально грамотную личность посредством освоения предметного содержания по русскому языку.</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Проблема: Как же развивать у обучающихся в начальной школе функциональную грамотность по русскому языку, чтобы достичь требований результатов ФГОС?</w:t>
      </w:r>
    </w:p>
    <w:p w:rsidR="009A7C05" w:rsidRPr="00F84B56" w:rsidRDefault="009A7C05" w:rsidP="009A7C05">
      <w:pPr>
        <w:pStyle w:val="a3"/>
        <w:shd w:val="clear" w:color="auto" w:fill="FFFFFF"/>
        <w:spacing w:before="0" w:beforeAutospacing="0" w:after="150" w:afterAutospacing="0"/>
        <w:rPr>
          <w:color w:val="000000"/>
        </w:rPr>
      </w:pPr>
      <w:proofErr w:type="gramStart"/>
      <w:r w:rsidRPr="00F84B56">
        <w:rPr>
          <w:color w:val="000000"/>
        </w:rPr>
        <w:t>Изучение литературы помогло мне выявить, что на развитие функциональной грамотности учащихся влияют следующие факторы:</w:t>
      </w:r>
      <w:r w:rsidRPr="00F84B56">
        <w:rPr>
          <w:color w:val="000000"/>
        </w:rPr>
        <w:br/>
        <w:t>1) содержание образования (национальные стандарты, учебные программы);</w:t>
      </w:r>
      <w:r w:rsidRPr="00F84B56">
        <w:rPr>
          <w:color w:val="000000"/>
        </w:rPr>
        <w:br/>
        <w:t>2) формы и методы обучения;</w:t>
      </w:r>
      <w:proofErr w:type="gramEnd"/>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3) система диагностики и оценки учебных достижений обучающихся;</w:t>
      </w:r>
      <w:r w:rsidRPr="00F84B56">
        <w:rPr>
          <w:color w:val="000000"/>
        </w:rPr>
        <w:br/>
        <w:t>4) программы внешкольного, дополнительного образования;</w:t>
      </w:r>
      <w:r w:rsidRPr="00F84B56">
        <w:rPr>
          <w:color w:val="000000"/>
        </w:rPr>
        <w:br/>
        <w:t>5) наличие дружелюбной образовательной среды, основанной на принципах партнерства со всеми заинтересованными сторонами</w:t>
      </w:r>
      <w:r w:rsidRPr="00F84B56">
        <w:rPr>
          <w:i/>
          <w:iCs/>
          <w:color w:val="000000"/>
        </w:rPr>
        <w:t>;</w:t>
      </w:r>
      <w:r w:rsidRPr="00F84B56">
        <w:rPr>
          <w:color w:val="000000"/>
        </w:rPr>
        <w:br/>
        <w:t>6) активная роль родителей в процессе обучения и воспитания детей.</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Процесс формирования и развития функциональной грамотности средствами учебных предметов начальных классов, исходя из предметных знаний, умений и навыков, осуществляется на основе формирования навыков мышления.</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Для успешного формирования функциональной грамотности школьников, достижения ключевых и предметных компетенций на уроках начальной школы необходимо соблюдать следующие условия:</w:t>
      </w:r>
    </w:p>
    <w:p w:rsidR="009A7C05" w:rsidRPr="00F84B56" w:rsidRDefault="009A7C05" w:rsidP="009A7C05">
      <w:pPr>
        <w:pStyle w:val="a3"/>
        <w:numPr>
          <w:ilvl w:val="0"/>
          <w:numId w:val="1"/>
        </w:numPr>
        <w:shd w:val="clear" w:color="auto" w:fill="FFFFFF"/>
        <w:spacing w:before="0" w:beforeAutospacing="0" w:after="150" w:afterAutospacing="0"/>
        <w:rPr>
          <w:color w:val="000000"/>
        </w:rPr>
      </w:pPr>
      <w:proofErr w:type="gramStart"/>
      <w:r w:rsidRPr="00F84B56">
        <w:rPr>
          <w:color w:val="000000"/>
        </w:rPr>
        <w:t>обучение должно носить деятельностный характер (одна из целевых функций обучения любому предмету в начальной школе – формирование у школьников умений самостоятельной учебной деятельности,</w:t>
      </w:r>
      <w:proofErr w:type="gramEnd"/>
    </w:p>
    <w:p w:rsidR="009A7C05" w:rsidRPr="00F84B56" w:rsidRDefault="009A7C05" w:rsidP="009A7C05">
      <w:pPr>
        <w:pStyle w:val="a3"/>
        <w:numPr>
          <w:ilvl w:val="0"/>
          <w:numId w:val="1"/>
        </w:numPr>
        <w:shd w:val="clear" w:color="auto" w:fill="FFFFFF"/>
        <w:spacing w:before="0" w:beforeAutospacing="0" w:after="150" w:afterAutospacing="0"/>
        <w:rPr>
          <w:color w:val="000000"/>
        </w:rPr>
      </w:pPr>
      <w:r w:rsidRPr="00F84B56">
        <w:rPr>
          <w:color w:val="000000"/>
        </w:rPr>
        <w:t>учащиеся должны стать активными участниками изучения нового материала;</w:t>
      </w:r>
    </w:p>
    <w:p w:rsidR="009A7C05" w:rsidRPr="00F84B56" w:rsidRDefault="009A7C05" w:rsidP="009A7C05">
      <w:pPr>
        <w:pStyle w:val="a3"/>
        <w:numPr>
          <w:ilvl w:val="0"/>
          <w:numId w:val="1"/>
        </w:numPr>
        <w:shd w:val="clear" w:color="auto" w:fill="FFFFFF"/>
        <w:spacing w:before="0" w:beforeAutospacing="0" w:after="150" w:afterAutospacing="0"/>
        <w:rPr>
          <w:color w:val="000000"/>
        </w:rPr>
      </w:pPr>
      <w:r w:rsidRPr="00F84B56">
        <w:rPr>
          <w:color w:val="000000"/>
        </w:rPr>
        <w:t>в урочной деятельности использовать продуктивные формы групповой работы;</w:t>
      </w:r>
    </w:p>
    <w:p w:rsidR="009A7C05" w:rsidRPr="00F84B56" w:rsidRDefault="009A7C05" w:rsidP="009A7C05">
      <w:pPr>
        <w:pStyle w:val="a3"/>
        <w:numPr>
          <w:ilvl w:val="0"/>
          <w:numId w:val="1"/>
        </w:numPr>
        <w:shd w:val="clear" w:color="auto" w:fill="FFFFFF"/>
        <w:spacing w:before="0" w:beforeAutospacing="0" w:after="150" w:afterAutospacing="0"/>
        <w:rPr>
          <w:color w:val="000000"/>
        </w:rPr>
      </w:pPr>
      <w:r w:rsidRPr="00F84B56">
        <w:rPr>
          <w:color w:val="000000"/>
        </w:rPr>
        <w:lastRenderedPageBreak/>
        <w:t>применять такие образовательные технологии, как:</w:t>
      </w:r>
    </w:p>
    <w:p w:rsidR="009A7C05" w:rsidRPr="00F84B56" w:rsidRDefault="009A7C05" w:rsidP="009A7C05">
      <w:pPr>
        <w:pStyle w:val="a3"/>
        <w:numPr>
          <w:ilvl w:val="0"/>
          <w:numId w:val="1"/>
        </w:numPr>
        <w:shd w:val="clear" w:color="auto" w:fill="FFFFFF"/>
        <w:spacing w:before="0" w:beforeAutospacing="0" w:after="150" w:afterAutospacing="0"/>
        <w:rPr>
          <w:color w:val="000000"/>
        </w:rPr>
      </w:pPr>
      <w:r w:rsidRPr="00F84B56">
        <w:rPr>
          <w:color w:val="000000"/>
        </w:rPr>
        <w:t>проблемно-диалогическая технология освоения новых знаний, позволяющая формировать организационные, интеллектуальные и другие умения, в том числе умение самостоятельно осуществлять деятельность учения;</w:t>
      </w:r>
    </w:p>
    <w:p w:rsidR="009A7C05" w:rsidRPr="00F84B56" w:rsidRDefault="009A7C05" w:rsidP="00F84B56">
      <w:pPr>
        <w:pStyle w:val="a3"/>
        <w:numPr>
          <w:ilvl w:val="0"/>
          <w:numId w:val="1"/>
        </w:numPr>
        <w:shd w:val="clear" w:color="auto" w:fill="FFFFFF"/>
        <w:spacing w:before="0" w:beforeAutospacing="0" w:after="150" w:afterAutospacing="0"/>
        <w:rPr>
          <w:color w:val="000000"/>
        </w:rPr>
      </w:pPr>
      <w:r w:rsidRPr="00F84B56">
        <w:rPr>
          <w:color w:val="000000"/>
        </w:rPr>
        <w:t xml:space="preserve">обучение на основе «учебных ситуаций», </w:t>
      </w:r>
      <w:proofErr w:type="gramStart"/>
      <w:r w:rsidRPr="00F84B56">
        <w:rPr>
          <w:color w:val="000000"/>
        </w:rPr>
        <w:t xml:space="preserve">( </w:t>
      </w:r>
      <w:proofErr w:type="gramEnd"/>
      <w:r w:rsidRPr="00F84B56">
        <w:rPr>
          <w:color w:val="000000"/>
        </w:rPr>
        <w:t xml:space="preserve">при изучении величин – масса, </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1. Решили: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1. Принять к сведению и использовать в работе знания по теме «Формирование функциональной грамотности младших школьников».</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 xml:space="preserve">2. Слушали: по второму вопросу выступила </w:t>
      </w:r>
      <w:r w:rsidR="00F84B56" w:rsidRPr="00F84B56">
        <w:rPr>
          <w:color w:val="000000"/>
        </w:rPr>
        <w:t>Айдамирову З.В. (классный руководитель 2</w:t>
      </w:r>
      <w:r w:rsidRPr="00F84B56">
        <w:rPr>
          <w:color w:val="000000"/>
        </w:rPr>
        <w:t xml:space="preserve"> класса), она ознакомила присутствующих с читательской грамотностью младших школьников.</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Чтение играет огромную роль в образовании, воспитании и развитии человека. Чтение - это и то, чему обучают младших школьников, и посредством чего их воспитывают и развивают.</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В соответствии с требованиями Федерального государственного образовательного стандарта начального образования формирование читательской грамотности у учащихся начальных классов выступает одной из ключевых задач обучения. Читательская грамотность младших школьников является метапредметным навыком, который затрагивает учебные предметы всего начального уровня образования. Без читательской грамотности младшему школьнику будет трудно осваивать школьную программу, что непосредственно отразится на качестве его образования в будущем.</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Умения и навыки чтения формируются не только как важнейший вид речевой и умственной деятельности, но и как сложный комплекс умений и навыков, имеющий общеучебный характер, используемый учениками при изучении всех учебных предметов, во всех случаях внеклассной и внешкольной жизни. Учитывая это, в начальной школе большое внимание обращается на проведение уроков чтения и внеклассного чтения.</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Организуя работу по формированию читательской грамотности в образовательном процессе, педагог должен уметь не только классифицировать учебные задания по основным типам читательских умений, но и видеть место каждого задания в программе основных учебных предметов, а также в структуре урока.</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Цель уроков литературного чтения в начальной школе состоит не только в обучении детей чтению художественной литературы, подготовке к её систематическому изучению в средней школе, но и в формировании интереса к чтению, овладении приёмами понимания прочитанного.</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Развитие навыков работы с текстом и информацией становится одним из приоритетных направлений работы учителя в начальной школе в реалиях современных требований к образованию. Для достижения высоких результатов в формировании читательской грамотности у младших школьников работа в этом направлении должна вестись целенаправленно, системно и непрерывно. Безусловно, главным предметом по формированию требуемых компетенций является литературное чтение. Однако</w:t>
      </w:r>
      <w:proofErr w:type="gramStart"/>
      <w:r w:rsidRPr="00F84B56">
        <w:rPr>
          <w:color w:val="000000"/>
        </w:rPr>
        <w:t>,</w:t>
      </w:r>
      <w:proofErr w:type="gramEnd"/>
      <w:r w:rsidRPr="00F84B56">
        <w:rPr>
          <w:color w:val="000000"/>
        </w:rPr>
        <w:t xml:space="preserve"> умение работать с информацией необходимо не только на уроках чтения, и следовательно, работу по формированию этих навыков рекомендовано проводить при изучении всех предметов начальной школы. Ценность рассмотренных приемов заключается также в возможности их трансформации под цели конкретного урока.</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Школьники младшего возраста находятся в том благоприятном возрасте, когда можно добиться оптимальной скорости и осмысления текста.</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2. Решили: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1. Рекомендовать каждому учителю использовать технологии и приемы для развития читательской компетентности.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2. Учителям начальных классов на каждом уроке использовать работу с текстом.</w:t>
      </w:r>
    </w:p>
    <w:p w:rsidR="009A7C05" w:rsidRPr="00F84B56" w:rsidRDefault="009A7C05" w:rsidP="009A7C05">
      <w:pPr>
        <w:pStyle w:val="a3"/>
        <w:shd w:val="clear" w:color="auto" w:fill="FFFFFF"/>
        <w:spacing w:before="0" w:beforeAutospacing="0" w:after="150" w:afterAutospacing="0"/>
        <w:rPr>
          <w:color w:val="000000"/>
        </w:rPr>
      </w:pP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3. Решили: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lastRenderedPageBreak/>
        <w:t>1. Принять к сведению и использовать в работе методы и приемы формирования финансовой грамотности младших школьников.</w:t>
      </w:r>
    </w:p>
    <w:p w:rsidR="009A7C05" w:rsidRPr="00F84B56" w:rsidRDefault="009A7C05" w:rsidP="009A7C05">
      <w:pPr>
        <w:pStyle w:val="a3"/>
        <w:shd w:val="clear" w:color="auto" w:fill="FFFFFF"/>
        <w:spacing w:before="0" w:beforeAutospacing="0" w:after="150" w:afterAutospacing="0"/>
        <w:rPr>
          <w:color w:val="000000"/>
        </w:rPr>
      </w:pP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4. Слушали: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По четвертому вопросу выступили учителя начальных классов, которые обсудили структуру современного урока. При подведении итогов беседы педагоги решили, что урок нужно строить по современным требованиям, учитывая возрастные особенности учеников.</w:t>
      </w:r>
    </w:p>
    <w:p w:rsidR="009A7C05" w:rsidRPr="00F84B56" w:rsidRDefault="009A7C05" w:rsidP="00F84B56">
      <w:pPr>
        <w:pStyle w:val="a3"/>
        <w:shd w:val="clear" w:color="auto" w:fill="FFFFFF"/>
        <w:spacing w:before="0" w:beforeAutospacing="0" w:after="150" w:afterAutospacing="0"/>
        <w:ind w:left="-142"/>
        <w:rPr>
          <w:color w:val="000000"/>
        </w:rPr>
      </w:pP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4. Решили:</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1. Планирование урока строить по современным требованиям. Использовать в своей работе памятки и рекомендации для учителей.</w:t>
      </w:r>
    </w:p>
    <w:p w:rsidR="009A7C05" w:rsidRPr="00F84B56" w:rsidRDefault="009A7C05" w:rsidP="009A7C05">
      <w:pPr>
        <w:pStyle w:val="a3"/>
        <w:shd w:val="clear" w:color="auto" w:fill="FFFFFF"/>
        <w:spacing w:before="0" w:beforeAutospacing="0" w:after="150" w:afterAutospacing="0"/>
        <w:rPr>
          <w:color w:val="000000"/>
        </w:rPr>
      </w:pPr>
      <w:r w:rsidRPr="00F84B56">
        <w:rPr>
          <w:color w:val="000000"/>
        </w:rPr>
        <w:t>2. При планировании урока учитывать возрастные особенности учеников, уровень их развития, интеллектуальные возможности.</w:t>
      </w:r>
    </w:p>
    <w:p w:rsidR="009A7C05" w:rsidRPr="00F84B56" w:rsidRDefault="009A7C05" w:rsidP="009A7C05">
      <w:pPr>
        <w:pStyle w:val="a3"/>
        <w:shd w:val="clear" w:color="auto" w:fill="FFFFFF"/>
        <w:spacing w:before="0" w:beforeAutospacing="0" w:after="150" w:afterAutospacing="0"/>
        <w:rPr>
          <w:color w:val="000000"/>
        </w:rPr>
      </w:pPr>
    </w:p>
    <w:p w:rsidR="009A7C05" w:rsidRPr="00F84B56" w:rsidRDefault="00F84B56" w:rsidP="009A7C05">
      <w:pPr>
        <w:pStyle w:val="a3"/>
        <w:shd w:val="clear" w:color="auto" w:fill="FFFFFF"/>
        <w:spacing w:before="0" w:beforeAutospacing="0" w:after="150" w:afterAutospacing="0"/>
        <w:rPr>
          <w:color w:val="000000"/>
        </w:rPr>
      </w:pPr>
      <w:r w:rsidRPr="00F84B56">
        <w:rPr>
          <w:color w:val="000000"/>
        </w:rPr>
        <w:t>3</w:t>
      </w:r>
      <w:r w:rsidR="009A7C05" w:rsidRPr="00F84B56">
        <w:rPr>
          <w:color w:val="000000"/>
        </w:rPr>
        <w:t>. Слушали: учителей начальных классов.</w:t>
      </w:r>
    </w:p>
    <w:p w:rsidR="009A7C05" w:rsidRPr="00F84B56" w:rsidRDefault="009A7C05" w:rsidP="009A7C05">
      <w:pPr>
        <w:shd w:val="clear" w:color="auto" w:fill="FFFFFF"/>
        <w:spacing w:after="0" w:line="240" w:lineRule="auto"/>
        <w:ind w:left="369" w:right="7"/>
        <w:jc w:val="center"/>
        <w:rPr>
          <w:rFonts w:ascii="Times New Roman" w:eastAsia="Times New Roman" w:hAnsi="Times New Roman" w:cs="Times New Roman"/>
          <w:color w:val="181818"/>
          <w:sz w:val="24"/>
          <w:szCs w:val="24"/>
        </w:rPr>
      </w:pPr>
    </w:p>
    <w:p w:rsidR="009A7C05" w:rsidRPr="00F84B56" w:rsidRDefault="009A7C05" w:rsidP="009A7C05">
      <w:pPr>
        <w:keepNext/>
        <w:spacing w:after="0" w:line="240" w:lineRule="auto"/>
        <w:outlineLvl w:val="2"/>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 xml:space="preserve">       Руководитель МО  ________________/Ибрагимова З.А.\</w:t>
      </w:r>
    </w:p>
    <w:p w:rsidR="009A7C05" w:rsidRPr="00F84B56" w:rsidRDefault="009A7C05" w:rsidP="009A7C05">
      <w:pPr>
        <w:keepNext/>
        <w:spacing w:after="0" w:line="240" w:lineRule="auto"/>
        <w:outlineLvl w:val="2"/>
        <w:rPr>
          <w:rFonts w:ascii="Times New Roman" w:eastAsia="Times New Roman" w:hAnsi="Times New Roman" w:cs="Times New Roman"/>
          <w:sz w:val="24"/>
          <w:szCs w:val="24"/>
        </w:rPr>
      </w:pPr>
      <w:r w:rsidRPr="00F84B56">
        <w:rPr>
          <w:rFonts w:ascii="Times New Roman" w:eastAsia="Times New Roman" w:hAnsi="Times New Roman" w:cs="Times New Roman"/>
          <w:sz w:val="24"/>
          <w:szCs w:val="24"/>
        </w:rPr>
        <w:t xml:space="preserve">       Секретарь МО   ________________/Гайсуркаева Л.И./</w:t>
      </w:r>
    </w:p>
    <w:p w:rsidR="009A7C05" w:rsidRPr="00F84B56" w:rsidRDefault="009A7C05" w:rsidP="009A7C05">
      <w:pPr>
        <w:shd w:val="clear" w:color="auto" w:fill="FFFFFF"/>
        <w:spacing w:after="0" w:line="240" w:lineRule="auto"/>
        <w:ind w:left="369" w:right="7"/>
        <w:jc w:val="center"/>
        <w:rPr>
          <w:rFonts w:ascii="Times New Roman" w:eastAsia="Times New Roman" w:hAnsi="Times New Roman" w:cs="Times New Roman"/>
          <w:color w:val="181818"/>
          <w:sz w:val="24"/>
          <w:szCs w:val="24"/>
        </w:rPr>
      </w:pPr>
    </w:p>
    <w:p w:rsidR="009A7C05" w:rsidRPr="00F84B56" w:rsidRDefault="009A7C05" w:rsidP="009A7C05">
      <w:pPr>
        <w:shd w:val="clear" w:color="auto" w:fill="FFFFFF"/>
        <w:spacing w:after="0" w:line="240" w:lineRule="auto"/>
        <w:ind w:left="369" w:right="7"/>
        <w:jc w:val="center"/>
        <w:rPr>
          <w:rFonts w:ascii="Times New Roman" w:eastAsia="Times New Roman" w:hAnsi="Times New Roman" w:cs="Times New Roman"/>
          <w:color w:val="181818"/>
          <w:sz w:val="24"/>
          <w:szCs w:val="24"/>
        </w:rPr>
      </w:pPr>
    </w:p>
    <w:p w:rsidR="000E2A6B" w:rsidRPr="00F84B56" w:rsidRDefault="000E2A6B">
      <w:pPr>
        <w:rPr>
          <w:rFonts w:ascii="Times New Roman" w:hAnsi="Times New Roman" w:cs="Times New Roman"/>
          <w:sz w:val="24"/>
          <w:szCs w:val="24"/>
        </w:rPr>
      </w:pPr>
    </w:p>
    <w:sectPr w:rsidR="000E2A6B" w:rsidRPr="00F84B56" w:rsidSect="00F84B56">
      <w:pgSz w:w="11906" w:h="16838"/>
      <w:pgMar w:top="567" w:right="707"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EA31CA"/>
    <w:multiLevelType w:val="multilevel"/>
    <w:tmpl w:val="A51E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A7C05"/>
    <w:rsid w:val="00072F21"/>
    <w:rsid w:val="000E2A6B"/>
    <w:rsid w:val="009A7C05"/>
    <w:rsid w:val="00F84B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F2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A7C0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uiPriority w:val="1"/>
    <w:qFormat/>
    <w:rsid w:val="009A7C05"/>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1552</Words>
  <Characters>8848</Characters>
  <Application>Microsoft Office Word</Application>
  <DocSecurity>0</DocSecurity>
  <Lines>73</Lines>
  <Paragraphs>20</Paragraphs>
  <ScaleCrop>false</ScaleCrop>
  <Company/>
  <LinksUpToDate>false</LinksUpToDate>
  <CharactersWithSpaces>10380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х1</dc:creator>
  <cp:keywords/>
  <dc:description/>
  <cp:lastModifiedBy>х1</cp:lastModifiedBy>
  <cp:revision>3</cp:revision>
  <dcterms:created xsi:type="dcterms:W3CDTF">2025-03-23T20:58:00Z</dcterms:created>
  <dcterms:modified xsi:type="dcterms:W3CDTF">2025-03-23T21:07:00Z</dcterms:modified>
</cp:coreProperties>
</file>